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Pr="000A6F1E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|Код 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0A6F1E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  по ОКАТО    +----------------+---------------------+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              |    по ОКПО     |   регистрационный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              |                |       номер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              |                |(/порядковый номер)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+--------------+----------------+---------------------+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 xml:space="preserve"> |45286585000   |58986098        |      3407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Pr="000A6F1E">
        <w:rPr>
          <w:rFonts w:ascii="Courier New" w:hAnsi="Courier New" w:cs="Courier New"/>
          <w:b/>
          <w:sz w:val="10"/>
          <w:szCs w:val="10"/>
        </w:rPr>
        <w:t>+--------------+----------------+---------------------+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                      Отчет о финансовых результатах (публикуемая форма)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                                  за  1-ый квартал 2014 года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0A6F1E">
        <w:rPr>
          <w:rFonts w:ascii="Courier New" w:hAnsi="Courier New" w:cs="Courier New"/>
          <w:b/>
          <w:sz w:val="10"/>
          <w:szCs w:val="10"/>
        </w:rPr>
        <w:tab/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Кредитной организации</w:t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Pr="000A6F1E">
        <w:rPr>
          <w:rFonts w:ascii="Courier New" w:hAnsi="Courier New" w:cs="Courier New"/>
          <w:b/>
          <w:sz w:val="10"/>
          <w:szCs w:val="10"/>
        </w:rPr>
        <w:t>БНП ПАРИБА Банк Закрытое акционерное общество</w:t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Pr="000A6F1E">
        <w:rPr>
          <w:rFonts w:ascii="Courier New" w:hAnsi="Courier New" w:cs="Courier New"/>
          <w:b/>
          <w:sz w:val="10"/>
          <w:szCs w:val="10"/>
        </w:rPr>
        <w:t>/ БНП ПАРИБА ЗАО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Почтовый адрес</w:t>
      </w:r>
      <w:r w:rsidR="00BE448D" w:rsidRPr="000A6F1E">
        <w:rPr>
          <w:rFonts w:ascii="Courier New" w:hAnsi="Courier New" w:cs="Courier New"/>
          <w:b/>
          <w:sz w:val="10"/>
          <w:szCs w:val="10"/>
        </w:rPr>
        <w:t xml:space="preserve"> </w:t>
      </w:r>
      <w:r w:rsidRPr="000A6F1E">
        <w:rPr>
          <w:rFonts w:ascii="Courier New" w:hAnsi="Courier New" w:cs="Courier New"/>
          <w:b/>
          <w:sz w:val="10"/>
          <w:szCs w:val="10"/>
        </w:rPr>
        <w:t>125047 Российская Федерация, Москва, ул. Лесная, д.5</w:t>
      </w:r>
    </w:p>
    <w:p w:rsidR="00BE448D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</w:t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</w:t>
      </w:r>
    </w:p>
    <w:p w:rsidR="002627AC" w:rsidRPr="000A6F1E" w:rsidRDefault="00BE448D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2627AC" w:rsidRPr="000A6F1E">
        <w:rPr>
          <w:rFonts w:ascii="Courier New" w:hAnsi="Courier New" w:cs="Courier New"/>
          <w:b/>
          <w:sz w:val="10"/>
          <w:szCs w:val="10"/>
        </w:rPr>
        <w:t>Код формы по ОКУД 0409807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</w:t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</w:t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D97F6B" w:rsidRPr="000A6F1E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>Квартальна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я(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Годовая)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</w:t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BE448D" w:rsidRPr="000A6F1E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="009E3250">
        <w:rPr>
          <w:rFonts w:ascii="Courier New" w:hAnsi="Courier New" w:cs="Courier New"/>
          <w:b/>
          <w:sz w:val="10"/>
          <w:szCs w:val="10"/>
        </w:rPr>
        <w:tab/>
      </w:r>
      <w:r w:rsidRPr="000A6F1E">
        <w:rPr>
          <w:rFonts w:ascii="Courier New" w:hAnsi="Courier New" w:cs="Courier New"/>
          <w:b/>
          <w:sz w:val="10"/>
          <w:szCs w:val="10"/>
        </w:rPr>
        <w:t>тыс. руб.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|  Данные за отчетный    | Данные за 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0A6F1E">
        <w:rPr>
          <w:rFonts w:ascii="Courier New" w:hAnsi="Courier New" w:cs="Courier New"/>
          <w:b/>
          <w:sz w:val="10"/>
          <w:szCs w:val="10"/>
        </w:rPr>
        <w:t>- |</w:t>
      </w:r>
      <w:proofErr w:type="gramEnd"/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период           | 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0A6F1E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                |       года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              |           3            |          4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     |Процентные доходы, всего, в том числе:                   |                              |                 1044399|                 1300779|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|1.1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|О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т размещения средств в кредитных организациях           |                              |                  241831|                  239719|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|1.2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|О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т ссуд, предоставленных клиентам, не являющимся         |                              |                  635954|                  963491|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|1.3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|О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т оказания услуг по финансовой аренде (лизингу)        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|1.4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|О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т вложений в ценные бумаги                              |                              |                  166614|                   97569|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     |Процентные расходы, всего, в том числе:                  |                              |                  721609|                  516629|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|2.1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о привлеченным средствам кредитных организаций          |                              |                  264702|                  363404|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|2.2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о привлеченным средствам клиентов, не являющимся        |                              |                  419767|                  115265|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|2.3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|П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о выпущенным долговым обязательствам                    |                              |                   37140|                   37960|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|3     |Чистые процентные доходы (отрицательная процентная маржа)|                              |                  322790|                  784150|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по ссудам, ссудной |                              |                   -2833|                  197994|</w:t>
      </w:r>
      <w:proofErr w:type="gramEnd"/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|и приравненной к ней задолженности, средствам,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размещенным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на корреспондентских счетах, а также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|начисленным процентным доходам, всего, в том числе: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|4.1   |Изменение резерва на возможные потери по 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начисленным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    |                              |                     401|                    6748|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|5     |Чистые процентные доходы (отрицательная процентная маржа)|                              |                  319957|                  982144|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|6     |Чистые доходы от операций с финансовыми 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активами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,о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ценива</w:t>
      </w:r>
      <w:proofErr w:type="spellEnd"/>
      <w:r w:rsidRPr="000A6F1E">
        <w:rPr>
          <w:rFonts w:ascii="Courier New" w:hAnsi="Courier New" w:cs="Courier New"/>
          <w:b/>
          <w:sz w:val="10"/>
          <w:szCs w:val="10"/>
        </w:rPr>
        <w:t>-|                              |                  508768|                 -290275|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емыми</w:t>
      </w:r>
      <w:proofErr w:type="spellEnd"/>
      <w:r w:rsidRPr="000A6F1E">
        <w:rPr>
          <w:rFonts w:ascii="Courier New" w:hAnsi="Courier New" w:cs="Courier New"/>
          <w:b/>
          <w:sz w:val="10"/>
          <w:szCs w:val="10"/>
        </w:rPr>
        <w:t xml:space="preserve"> по справедливой стоимости через прибыль или убыток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|7     |Чистые доходы от операций с ценными бумагами,            |                              |                    -802|                  -36989|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имеющимися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в наличии для продажи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|8     |Чистые доходы от операций с ценными бумагами,           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удерживаемыми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до погашения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|9     |Чистые доходы от операций с иностранной валютой          |                              |                 -758495|                 -111843|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|10    |Чистые доходы от переоценки иностранной валюты           |                              |                  585980|                  390606|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|11    |Доходы от участия в капитале других юридических лиц     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|12    |Комиссионные доходы                                      |                              |                   71914|                   93895|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|13    |Комиссионные расходы                                     |                              |                   91241|                   66792|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|14    |Изменение резерва на возможные потери по ценным бумагам,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имеющимся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в наличии для продажи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|15    |Изменение резерва на возможные потери по ценным бумагам,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>удерживаемым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 xml:space="preserve"> до погашения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|16    |Изменение резерва по прочим потерям                      |                              |                  -17123|                  -44449|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|17</w:t>
      </w:r>
      <w:proofErr w:type="gramStart"/>
      <w:r w:rsidRPr="000A6F1E">
        <w:rPr>
          <w:rFonts w:ascii="Courier New" w:hAnsi="Courier New" w:cs="Courier New"/>
          <w:b/>
          <w:sz w:val="10"/>
          <w:szCs w:val="10"/>
        </w:rPr>
        <w:t xml:space="preserve">    |П</w:t>
      </w:r>
      <w:proofErr w:type="gramEnd"/>
      <w:r w:rsidRPr="000A6F1E">
        <w:rPr>
          <w:rFonts w:ascii="Courier New" w:hAnsi="Courier New" w:cs="Courier New"/>
          <w:b/>
          <w:sz w:val="10"/>
          <w:szCs w:val="10"/>
        </w:rPr>
        <w:t>рочие операционные доходы                               |                              |                    8485|                    3661|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|18    |Чистые доходы (расходы)                                  |                              |                  627443|                  919958|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|19    |Операционные расходы                                     |                              |                  360606|                  737479|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|20    |Прибыль (убыток) до налогообложения                      |                              |                  266837|                  182479|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|21    |Возмещение (расход) по налогам                           |                              |                   15139|                   23020|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|22    |Прибыль (убыток) после налогообложения                   |                              |                  251698|                  159459|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|23    |Выплаты из прибыли после налогообложения, всего,        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|в том числе:             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|23.1  |Распределение между акционерами (участниками)           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      |в виде дивидендов                                        |                              |                        |                        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|23.2  |Отчисления на формирование и пополнение резервного фонда |                              |                       0|                       0|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|24    |Неиспользованная прибыль (убыток) за отчетный период     |                              |                  251698|                  159459|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М.Е. Травкина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 М.П.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 xml:space="preserve">Главный бухгалтер                                           Н.П. </w:t>
      </w:r>
      <w:proofErr w:type="spellStart"/>
      <w:r w:rsidRPr="000A6F1E">
        <w:rPr>
          <w:rFonts w:ascii="Courier New" w:hAnsi="Courier New" w:cs="Courier New"/>
          <w:b/>
          <w:sz w:val="10"/>
          <w:szCs w:val="10"/>
        </w:rPr>
        <w:t>Цыбульская</w:t>
      </w:r>
      <w:proofErr w:type="spellEnd"/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К.С. Ручкин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Телефон:785-60-19</w:t>
      </w:r>
    </w:p>
    <w:p w:rsidR="002627AC" w:rsidRPr="000A6F1E" w:rsidRDefault="002627AC" w:rsidP="002627AC">
      <w:pPr>
        <w:pStyle w:val="PlainText"/>
        <w:rPr>
          <w:rFonts w:ascii="Courier New" w:hAnsi="Courier New" w:cs="Courier New"/>
          <w:b/>
          <w:sz w:val="10"/>
          <w:szCs w:val="10"/>
        </w:rPr>
      </w:pPr>
    </w:p>
    <w:p w:rsidR="002627AC" w:rsidRPr="000A6F1E" w:rsidRDefault="002627AC" w:rsidP="00BE448D">
      <w:pPr>
        <w:pStyle w:val="PlainText"/>
        <w:rPr>
          <w:rFonts w:ascii="Courier New" w:hAnsi="Courier New" w:cs="Courier New"/>
          <w:b/>
          <w:sz w:val="10"/>
          <w:szCs w:val="10"/>
        </w:rPr>
      </w:pPr>
      <w:r w:rsidRPr="000A6F1E">
        <w:rPr>
          <w:rFonts w:ascii="Courier New" w:hAnsi="Courier New" w:cs="Courier New"/>
          <w:b/>
          <w:sz w:val="10"/>
          <w:szCs w:val="10"/>
        </w:rPr>
        <w:t>15.05.2014</w:t>
      </w:r>
    </w:p>
    <w:sectPr w:rsidR="002627AC" w:rsidRPr="000A6F1E" w:rsidSect="005A3D8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9"/>
    <w:rsid w:val="000A6F1E"/>
    <w:rsid w:val="002627AC"/>
    <w:rsid w:val="009E3250"/>
    <w:rsid w:val="00BE448D"/>
    <w:rsid w:val="00D97F6B"/>
    <w:rsid w:val="00DA54AA"/>
    <w:rsid w:val="00F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3D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D8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3D8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D8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2244</Words>
  <Characters>12796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Ekaterina BOGOSLAVSKAYA</cp:lastModifiedBy>
  <cp:revision>2</cp:revision>
  <cp:lastPrinted>2014-05-15T05:10:00Z</cp:lastPrinted>
  <dcterms:created xsi:type="dcterms:W3CDTF">2014-05-15T14:58:00Z</dcterms:created>
  <dcterms:modified xsi:type="dcterms:W3CDTF">2014-05-15T14:58:00Z</dcterms:modified>
</cp:coreProperties>
</file>